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F" w:rsidRDefault="0087202F" w:rsidP="00190F1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val="en-GB" w:eastAsia="en-GB"/>
        </w:rPr>
        <w:drawing>
          <wp:inline distT="0" distB="0" distL="0" distR="0" wp14:anchorId="4E9284C0" wp14:editId="033C0B59">
            <wp:extent cx="3200400" cy="1602596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 logo RGB cop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1721" cy="160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02F" w:rsidRDefault="0087202F" w:rsidP="00190F10">
      <w:pPr>
        <w:jc w:val="center"/>
        <w:rPr>
          <w:rFonts w:ascii="Arial" w:hAnsi="Arial" w:cs="Arial"/>
          <w:b/>
          <w:szCs w:val="28"/>
        </w:rPr>
      </w:pPr>
    </w:p>
    <w:p w:rsidR="0087202F" w:rsidRPr="0087202F" w:rsidRDefault="0087202F" w:rsidP="00190F10">
      <w:pPr>
        <w:jc w:val="center"/>
        <w:rPr>
          <w:rFonts w:ascii="Arial" w:hAnsi="Arial" w:cs="Arial"/>
          <w:b/>
        </w:rPr>
      </w:pPr>
    </w:p>
    <w:p w:rsidR="00436166" w:rsidRPr="0087202F" w:rsidRDefault="00190F10" w:rsidP="00190F10">
      <w:pPr>
        <w:jc w:val="center"/>
        <w:rPr>
          <w:rFonts w:ascii="Arial" w:hAnsi="Arial" w:cs="Arial"/>
          <w:b/>
        </w:rPr>
      </w:pPr>
      <w:r w:rsidRPr="0087202F">
        <w:rPr>
          <w:rFonts w:ascii="Arial" w:hAnsi="Arial" w:cs="Arial"/>
          <w:b/>
        </w:rPr>
        <w:t xml:space="preserve">International </w:t>
      </w:r>
      <w:r w:rsidR="00436166" w:rsidRPr="0087202F">
        <w:rPr>
          <w:rFonts w:ascii="Arial" w:hAnsi="Arial" w:cs="Arial"/>
          <w:b/>
        </w:rPr>
        <w:t xml:space="preserve">ACPIN </w:t>
      </w:r>
      <w:r w:rsidRPr="0087202F">
        <w:rPr>
          <w:rFonts w:ascii="Arial" w:hAnsi="Arial" w:cs="Arial"/>
          <w:b/>
        </w:rPr>
        <w:t xml:space="preserve">Multidisciplinary </w:t>
      </w:r>
      <w:r w:rsidR="00436166" w:rsidRPr="0087202F">
        <w:rPr>
          <w:rFonts w:ascii="Arial" w:hAnsi="Arial" w:cs="Arial"/>
          <w:b/>
        </w:rPr>
        <w:t xml:space="preserve">Conference </w:t>
      </w:r>
      <w:r w:rsidR="007E6549" w:rsidRPr="0087202F">
        <w:rPr>
          <w:rFonts w:ascii="Arial" w:hAnsi="Arial" w:cs="Arial"/>
          <w:b/>
        </w:rPr>
        <w:t>20</w:t>
      </w:r>
      <w:r w:rsidR="007549C4">
        <w:rPr>
          <w:rFonts w:ascii="Arial" w:hAnsi="Arial" w:cs="Arial"/>
          <w:b/>
        </w:rPr>
        <w:t>22</w:t>
      </w:r>
    </w:p>
    <w:p w:rsidR="00EB1841" w:rsidRPr="0087202F" w:rsidRDefault="007E6549" w:rsidP="007E6549">
      <w:pPr>
        <w:jc w:val="center"/>
        <w:rPr>
          <w:rFonts w:ascii="Arial" w:hAnsi="Arial" w:cs="Arial"/>
          <w:b/>
        </w:rPr>
      </w:pPr>
      <w:r w:rsidRPr="0087202F">
        <w:rPr>
          <w:rFonts w:ascii="Arial" w:hAnsi="Arial" w:cs="Arial"/>
          <w:b/>
        </w:rPr>
        <w:t xml:space="preserve">Abstract </w:t>
      </w:r>
      <w:r w:rsidR="00436166" w:rsidRPr="0087202F">
        <w:rPr>
          <w:rFonts w:ascii="Arial" w:hAnsi="Arial" w:cs="Arial"/>
          <w:b/>
        </w:rPr>
        <w:t>Call</w:t>
      </w:r>
    </w:p>
    <w:p w:rsidR="00C30AB9" w:rsidRPr="0087202F" w:rsidRDefault="00C30AB9" w:rsidP="007E6549">
      <w:pPr>
        <w:jc w:val="center"/>
        <w:rPr>
          <w:rFonts w:ascii="Arial" w:hAnsi="Arial" w:cs="Arial"/>
          <w:b/>
        </w:rPr>
      </w:pPr>
    </w:p>
    <w:p w:rsidR="00C30AB9" w:rsidRPr="0087202F" w:rsidRDefault="00436166" w:rsidP="007E6549">
      <w:pPr>
        <w:jc w:val="center"/>
        <w:rPr>
          <w:rFonts w:ascii="Arial" w:hAnsi="Arial" w:cs="Arial"/>
        </w:rPr>
      </w:pPr>
      <w:r w:rsidRPr="0087202F">
        <w:rPr>
          <w:rFonts w:ascii="Arial" w:hAnsi="Arial" w:cs="Arial"/>
        </w:rPr>
        <w:t xml:space="preserve">We </w:t>
      </w:r>
      <w:r w:rsidR="002411AA" w:rsidRPr="0087202F">
        <w:rPr>
          <w:rFonts w:ascii="Arial" w:hAnsi="Arial" w:cs="Arial"/>
        </w:rPr>
        <w:t>would like</w:t>
      </w:r>
      <w:r w:rsidRPr="0087202F">
        <w:rPr>
          <w:rFonts w:ascii="Arial" w:hAnsi="Arial" w:cs="Arial"/>
        </w:rPr>
        <w:t xml:space="preserve"> to invite you to submit a</w:t>
      </w:r>
      <w:r w:rsidR="007E6549" w:rsidRPr="0087202F">
        <w:rPr>
          <w:rFonts w:ascii="Arial" w:hAnsi="Arial" w:cs="Arial"/>
        </w:rPr>
        <w:t>n</w:t>
      </w:r>
      <w:r w:rsidRPr="0087202F">
        <w:rPr>
          <w:rFonts w:ascii="Arial" w:hAnsi="Arial" w:cs="Arial"/>
        </w:rPr>
        <w:t xml:space="preserve"> </w:t>
      </w:r>
      <w:r w:rsidR="007E6549" w:rsidRPr="0087202F">
        <w:rPr>
          <w:rFonts w:ascii="Arial" w:hAnsi="Arial" w:cs="Arial"/>
        </w:rPr>
        <w:t xml:space="preserve">abstract </w:t>
      </w:r>
      <w:r w:rsidRPr="0087202F">
        <w:rPr>
          <w:rFonts w:ascii="Arial" w:hAnsi="Arial" w:cs="Arial"/>
        </w:rPr>
        <w:t xml:space="preserve">for the </w:t>
      </w:r>
      <w:r w:rsidR="007E6549" w:rsidRPr="0087202F">
        <w:rPr>
          <w:rFonts w:ascii="Arial" w:hAnsi="Arial" w:cs="Arial"/>
        </w:rPr>
        <w:t>Intern</w:t>
      </w:r>
      <w:r w:rsidR="002411AA" w:rsidRPr="0087202F">
        <w:rPr>
          <w:rFonts w:ascii="Arial" w:hAnsi="Arial" w:cs="Arial"/>
        </w:rPr>
        <w:t>ational ACPIN</w:t>
      </w:r>
      <w:r w:rsidRPr="0087202F">
        <w:rPr>
          <w:rFonts w:ascii="Arial" w:hAnsi="Arial" w:cs="Arial"/>
        </w:rPr>
        <w:t xml:space="preserve"> </w:t>
      </w:r>
      <w:r w:rsidR="00A10183" w:rsidRPr="0087202F">
        <w:rPr>
          <w:rFonts w:ascii="Arial" w:hAnsi="Arial" w:cs="Arial"/>
        </w:rPr>
        <w:t xml:space="preserve">multidisciplinary </w:t>
      </w:r>
      <w:r w:rsidRPr="0087202F">
        <w:rPr>
          <w:rFonts w:ascii="Arial" w:hAnsi="Arial" w:cs="Arial"/>
        </w:rPr>
        <w:t xml:space="preserve">conference: </w:t>
      </w:r>
      <w:r w:rsidR="007549C4" w:rsidRPr="007549C4">
        <w:rPr>
          <w:rFonts w:ascii="Arial" w:hAnsi="Arial" w:cs="Arial"/>
          <w:b/>
        </w:rPr>
        <w:t xml:space="preserve">July </w:t>
      </w:r>
      <w:proofErr w:type="gramStart"/>
      <w:r w:rsidR="007549C4" w:rsidRPr="007549C4">
        <w:rPr>
          <w:rFonts w:ascii="Arial" w:hAnsi="Arial" w:cs="Arial"/>
          <w:b/>
        </w:rPr>
        <w:t>11</w:t>
      </w:r>
      <w:r w:rsidR="007549C4" w:rsidRPr="007549C4">
        <w:rPr>
          <w:rFonts w:ascii="Arial" w:hAnsi="Arial" w:cs="Arial"/>
          <w:b/>
          <w:vertAlign w:val="superscript"/>
        </w:rPr>
        <w:t>th</w:t>
      </w:r>
      <w:proofErr w:type="gramEnd"/>
      <w:r w:rsidR="007549C4" w:rsidRPr="007549C4">
        <w:rPr>
          <w:rFonts w:ascii="Arial" w:hAnsi="Arial" w:cs="Arial"/>
          <w:b/>
        </w:rPr>
        <w:t xml:space="preserve"> -12</w:t>
      </w:r>
      <w:r w:rsidR="007549C4" w:rsidRPr="007549C4">
        <w:rPr>
          <w:rFonts w:ascii="Arial" w:hAnsi="Arial" w:cs="Arial"/>
          <w:b/>
          <w:vertAlign w:val="superscript"/>
        </w:rPr>
        <w:t>th</w:t>
      </w:r>
      <w:r w:rsidR="007549C4" w:rsidRPr="007549C4">
        <w:rPr>
          <w:rFonts w:ascii="Arial" w:hAnsi="Arial" w:cs="Arial"/>
          <w:b/>
        </w:rPr>
        <w:t xml:space="preserve"> </w:t>
      </w:r>
      <w:r w:rsidR="007549C4" w:rsidRPr="007549C4">
        <w:rPr>
          <w:rFonts w:ascii="Arial" w:hAnsi="Arial" w:cs="Arial"/>
          <w:b/>
          <w:bCs/>
        </w:rPr>
        <w:t>2022</w:t>
      </w:r>
    </w:p>
    <w:p w:rsidR="00436166" w:rsidRPr="0087202F" w:rsidRDefault="00436166" w:rsidP="003415CD">
      <w:pPr>
        <w:rPr>
          <w:rFonts w:ascii="Arial" w:hAnsi="Arial" w:cs="Arial"/>
        </w:rPr>
      </w:pPr>
    </w:p>
    <w:p w:rsidR="002411AA" w:rsidRPr="0087202F" w:rsidRDefault="003415CD" w:rsidP="003415CD">
      <w:pPr>
        <w:rPr>
          <w:rFonts w:ascii="Arial" w:hAnsi="Arial" w:cs="Arial"/>
        </w:rPr>
      </w:pPr>
      <w:r w:rsidRPr="0087202F">
        <w:rPr>
          <w:rFonts w:ascii="Arial" w:hAnsi="Arial" w:cs="Arial"/>
        </w:rPr>
        <w:t xml:space="preserve">The </w:t>
      </w:r>
      <w:r w:rsidR="007E6549" w:rsidRPr="0087202F">
        <w:rPr>
          <w:rFonts w:ascii="Arial" w:hAnsi="Arial" w:cs="Arial"/>
        </w:rPr>
        <w:t xml:space="preserve">abstract </w:t>
      </w:r>
      <w:r w:rsidRPr="0087202F">
        <w:rPr>
          <w:rFonts w:ascii="Arial" w:hAnsi="Arial" w:cs="Arial"/>
        </w:rPr>
        <w:t xml:space="preserve">categories are: </w:t>
      </w:r>
    </w:p>
    <w:p w:rsidR="007E6549" w:rsidRPr="0087202F" w:rsidRDefault="007E6549" w:rsidP="00241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202F">
        <w:rPr>
          <w:rFonts w:ascii="Arial" w:hAnsi="Arial" w:cs="Arial"/>
          <w:b/>
        </w:rPr>
        <w:t>Research- ongoing or completed studies</w:t>
      </w:r>
    </w:p>
    <w:p w:rsidR="007E6549" w:rsidRPr="0087202F" w:rsidRDefault="007E6549" w:rsidP="00241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202F">
        <w:rPr>
          <w:rFonts w:ascii="Arial" w:hAnsi="Arial" w:cs="Arial"/>
          <w:b/>
        </w:rPr>
        <w:t>Clinical-case studies, case series</w:t>
      </w:r>
    </w:p>
    <w:p w:rsidR="007E6549" w:rsidRPr="0087202F" w:rsidRDefault="007E6549" w:rsidP="00241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202F">
        <w:rPr>
          <w:rFonts w:ascii="Arial" w:hAnsi="Arial" w:cs="Arial"/>
          <w:b/>
        </w:rPr>
        <w:t>Service Evaluation- Audit; quality improvement</w:t>
      </w:r>
    </w:p>
    <w:p w:rsidR="007E6549" w:rsidRPr="0087202F" w:rsidRDefault="007E6549" w:rsidP="002411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7202F">
        <w:rPr>
          <w:rFonts w:ascii="Arial" w:hAnsi="Arial" w:cs="Arial"/>
          <w:b/>
        </w:rPr>
        <w:t>Student projects- Undergraduate; MSc; Pre-Registration MSc; PhD</w:t>
      </w:r>
    </w:p>
    <w:p w:rsidR="007E6549" w:rsidRPr="0087202F" w:rsidRDefault="007E6549" w:rsidP="007E6549">
      <w:pPr>
        <w:pStyle w:val="ListParagraph"/>
        <w:rPr>
          <w:rFonts w:ascii="Arial" w:hAnsi="Arial" w:cs="Arial"/>
        </w:rPr>
      </w:pPr>
    </w:p>
    <w:p w:rsidR="007235B5" w:rsidRPr="0087202F" w:rsidRDefault="007235B5" w:rsidP="007235B5">
      <w:pPr>
        <w:rPr>
          <w:rFonts w:ascii="Arial" w:hAnsi="Arial" w:cs="Arial"/>
        </w:rPr>
      </w:pPr>
      <w:r w:rsidRPr="0087202F">
        <w:rPr>
          <w:rFonts w:ascii="Arial" w:hAnsi="Arial" w:cs="Arial"/>
        </w:rPr>
        <w:t xml:space="preserve">The Scientific Review panel will select the abstracts according to the quality of the </w:t>
      </w:r>
      <w:proofErr w:type="gramStart"/>
      <w:r w:rsidRPr="0087202F">
        <w:rPr>
          <w:rFonts w:ascii="Arial" w:hAnsi="Arial" w:cs="Arial"/>
        </w:rPr>
        <w:t>research,</w:t>
      </w:r>
      <w:proofErr w:type="gramEnd"/>
      <w:r w:rsidRPr="0087202F">
        <w:rPr>
          <w:rFonts w:ascii="Arial" w:hAnsi="Arial" w:cs="Arial"/>
        </w:rPr>
        <w:t xml:space="preserve"> it’s relevance to clinical practice and the clarity of the abstract. Accepted abstracts</w:t>
      </w:r>
      <w:r w:rsidR="00CA2909" w:rsidRPr="0087202F">
        <w:rPr>
          <w:rFonts w:ascii="Arial" w:hAnsi="Arial" w:cs="Arial"/>
        </w:rPr>
        <w:t>, presented at conference,</w:t>
      </w:r>
      <w:r w:rsidRPr="0087202F">
        <w:rPr>
          <w:rFonts w:ascii="Arial" w:hAnsi="Arial" w:cs="Arial"/>
        </w:rPr>
        <w:t xml:space="preserve"> </w:t>
      </w:r>
      <w:proofErr w:type="gramStart"/>
      <w:r w:rsidRPr="0087202F">
        <w:rPr>
          <w:rFonts w:ascii="Arial" w:hAnsi="Arial" w:cs="Arial"/>
        </w:rPr>
        <w:t>will be posted</w:t>
      </w:r>
      <w:proofErr w:type="gramEnd"/>
      <w:r w:rsidRPr="0087202F">
        <w:rPr>
          <w:rFonts w:ascii="Arial" w:hAnsi="Arial" w:cs="Arial"/>
        </w:rPr>
        <w:t xml:space="preserve"> on the </w:t>
      </w:r>
      <w:r w:rsidR="00E60DF5" w:rsidRPr="0087202F">
        <w:rPr>
          <w:rFonts w:ascii="Arial" w:hAnsi="Arial" w:cs="Arial"/>
        </w:rPr>
        <w:t>ACPIN</w:t>
      </w:r>
      <w:r w:rsidRPr="0087202F">
        <w:rPr>
          <w:rFonts w:ascii="Arial" w:hAnsi="Arial" w:cs="Arial"/>
        </w:rPr>
        <w:t xml:space="preserve"> website (with the author’s permission).</w:t>
      </w:r>
    </w:p>
    <w:p w:rsidR="003415CD" w:rsidRPr="0087202F" w:rsidRDefault="003415CD" w:rsidP="003415CD">
      <w:pPr>
        <w:rPr>
          <w:rFonts w:ascii="Arial" w:hAnsi="Arial" w:cs="Arial"/>
        </w:rPr>
      </w:pPr>
    </w:p>
    <w:p w:rsidR="00C30AB9" w:rsidRPr="0087202F" w:rsidRDefault="003415CD" w:rsidP="003415CD">
      <w:pPr>
        <w:rPr>
          <w:rFonts w:ascii="Arial" w:hAnsi="Arial" w:cs="Arial"/>
        </w:rPr>
      </w:pPr>
      <w:r w:rsidRPr="0087202F">
        <w:rPr>
          <w:rFonts w:ascii="Arial" w:hAnsi="Arial" w:cs="Arial"/>
        </w:rPr>
        <w:t xml:space="preserve">The </w:t>
      </w:r>
      <w:r w:rsidRPr="0087202F">
        <w:rPr>
          <w:rFonts w:ascii="Arial" w:hAnsi="Arial" w:cs="Arial"/>
          <w:b/>
        </w:rPr>
        <w:t>closing d</w:t>
      </w:r>
      <w:r w:rsidR="00C30AB9" w:rsidRPr="0087202F">
        <w:rPr>
          <w:rFonts w:ascii="Arial" w:hAnsi="Arial" w:cs="Arial"/>
          <w:b/>
        </w:rPr>
        <w:t>ate</w:t>
      </w:r>
      <w:r w:rsidRPr="0087202F">
        <w:rPr>
          <w:rFonts w:ascii="Arial" w:hAnsi="Arial" w:cs="Arial"/>
        </w:rPr>
        <w:t xml:space="preserve"> for submission of abstracts</w:t>
      </w:r>
      <w:r w:rsidR="00C30AB9" w:rsidRPr="0087202F">
        <w:rPr>
          <w:rFonts w:ascii="Arial" w:hAnsi="Arial" w:cs="Arial"/>
        </w:rPr>
        <w:t xml:space="preserve">: </w:t>
      </w:r>
      <w:proofErr w:type="gramStart"/>
      <w:r w:rsidR="007549C4" w:rsidRPr="007549C4">
        <w:rPr>
          <w:rFonts w:ascii="Arial" w:hAnsi="Arial" w:cs="Arial"/>
          <w:b/>
        </w:rPr>
        <w:t>15</w:t>
      </w:r>
      <w:r w:rsidR="007549C4" w:rsidRPr="007549C4">
        <w:rPr>
          <w:rFonts w:ascii="Arial" w:hAnsi="Arial" w:cs="Arial"/>
          <w:b/>
          <w:vertAlign w:val="superscript"/>
        </w:rPr>
        <w:t>th</w:t>
      </w:r>
      <w:proofErr w:type="gramEnd"/>
      <w:r w:rsidR="007549C4" w:rsidRPr="007549C4">
        <w:rPr>
          <w:rFonts w:ascii="Arial" w:hAnsi="Arial" w:cs="Arial"/>
          <w:b/>
        </w:rPr>
        <w:t xml:space="preserve"> June 2022</w:t>
      </w:r>
      <w:r w:rsidR="007549C4">
        <w:rPr>
          <w:rFonts w:ascii="Arial" w:hAnsi="Arial" w:cs="Arial"/>
        </w:rPr>
        <w:t xml:space="preserve"> </w:t>
      </w:r>
    </w:p>
    <w:p w:rsidR="00C30AB9" w:rsidRPr="0087202F" w:rsidRDefault="00C30AB9" w:rsidP="003415CD">
      <w:pPr>
        <w:rPr>
          <w:rFonts w:ascii="Arial" w:hAnsi="Arial" w:cs="Arial"/>
        </w:rPr>
      </w:pPr>
    </w:p>
    <w:p w:rsidR="003415CD" w:rsidRPr="0087202F" w:rsidRDefault="003415CD" w:rsidP="00CA2909">
      <w:pPr>
        <w:ind w:left="-142" w:firstLine="142"/>
        <w:rPr>
          <w:rFonts w:ascii="Arial" w:hAnsi="Arial" w:cs="Arial"/>
          <w:b/>
        </w:rPr>
      </w:pPr>
      <w:r w:rsidRPr="0087202F">
        <w:rPr>
          <w:rFonts w:ascii="Arial" w:hAnsi="Arial" w:cs="Arial"/>
        </w:rPr>
        <w:t xml:space="preserve">The </w:t>
      </w:r>
      <w:r w:rsidRPr="0087202F">
        <w:rPr>
          <w:rFonts w:ascii="Arial" w:hAnsi="Arial" w:cs="Arial"/>
          <w:b/>
        </w:rPr>
        <w:t>d</w:t>
      </w:r>
      <w:r w:rsidR="00C30AB9" w:rsidRPr="0087202F">
        <w:rPr>
          <w:rFonts w:ascii="Arial" w:hAnsi="Arial" w:cs="Arial"/>
          <w:b/>
        </w:rPr>
        <w:t>ecision date</w:t>
      </w:r>
      <w:r w:rsidR="00C30AB9" w:rsidRPr="0087202F">
        <w:rPr>
          <w:rFonts w:ascii="Arial" w:hAnsi="Arial" w:cs="Arial"/>
        </w:rPr>
        <w:t xml:space="preserve"> </w:t>
      </w:r>
      <w:r w:rsidRPr="0087202F">
        <w:rPr>
          <w:rFonts w:ascii="Arial" w:hAnsi="Arial" w:cs="Arial"/>
        </w:rPr>
        <w:t>for submissions</w:t>
      </w:r>
      <w:r w:rsidR="00C30AB9" w:rsidRPr="0087202F">
        <w:rPr>
          <w:rFonts w:ascii="Arial" w:hAnsi="Arial" w:cs="Arial"/>
        </w:rPr>
        <w:t xml:space="preserve">: </w:t>
      </w:r>
      <w:r w:rsidR="00FC2894" w:rsidRPr="0087202F">
        <w:rPr>
          <w:rFonts w:ascii="Arial" w:hAnsi="Arial" w:cs="Arial"/>
        </w:rPr>
        <w:t xml:space="preserve"> </w:t>
      </w:r>
      <w:proofErr w:type="gramStart"/>
      <w:r w:rsidR="00634166" w:rsidRPr="0087202F">
        <w:rPr>
          <w:rFonts w:ascii="Arial" w:hAnsi="Arial" w:cs="Arial"/>
          <w:b/>
          <w:bCs/>
        </w:rPr>
        <w:t>1</w:t>
      </w:r>
      <w:r w:rsidR="00634166" w:rsidRPr="0087202F">
        <w:rPr>
          <w:rFonts w:ascii="Arial" w:hAnsi="Arial" w:cs="Arial"/>
          <w:b/>
          <w:bCs/>
          <w:vertAlign w:val="superscript"/>
        </w:rPr>
        <w:t>st</w:t>
      </w:r>
      <w:proofErr w:type="gramEnd"/>
      <w:r w:rsidR="00634166" w:rsidRPr="0087202F">
        <w:rPr>
          <w:rFonts w:ascii="Arial" w:hAnsi="Arial" w:cs="Arial"/>
          <w:b/>
          <w:bCs/>
        </w:rPr>
        <w:t xml:space="preserve"> </w:t>
      </w:r>
      <w:r w:rsidR="007549C4">
        <w:rPr>
          <w:rFonts w:ascii="Arial" w:hAnsi="Arial" w:cs="Arial"/>
          <w:b/>
          <w:bCs/>
        </w:rPr>
        <w:t>July 2022</w:t>
      </w:r>
    </w:p>
    <w:p w:rsidR="00CA2909" w:rsidRPr="0087202F" w:rsidRDefault="00CA2909" w:rsidP="00CA2909">
      <w:pPr>
        <w:ind w:left="-142" w:firstLine="142"/>
        <w:rPr>
          <w:rFonts w:ascii="Arial" w:hAnsi="Arial" w:cs="Arial"/>
        </w:rPr>
      </w:pPr>
    </w:p>
    <w:p w:rsidR="0036214D" w:rsidRPr="0087202F" w:rsidRDefault="00196776" w:rsidP="003415CD">
      <w:pPr>
        <w:rPr>
          <w:rFonts w:ascii="Arial" w:hAnsi="Arial" w:cs="Arial"/>
        </w:rPr>
      </w:pPr>
      <w:r w:rsidRPr="0087202F">
        <w:rPr>
          <w:rFonts w:ascii="Arial" w:hAnsi="Arial" w:cs="Arial"/>
        </w:rPr>
        <w:t xml:space="preserve">The main author of the successful submissions </w:t>
      </w:r>
      <w:proofErr w:type="gramStart"/>
      <w:r w:rsidR="00F519D2">
        <w:rPr>
          <w:rFonts w:ascii="Arial" w:hAnsi="Arial" w:cs="Arial"/>
        </w:rPr>
        <w:t>is</w:t>
      </w:r>
      <w:r w:rsidRPr="0087202F">
        <w:rPr>
          <w:rFonts w:ascii="Arial" w:hAnsi="Arial" w:cs="Arial"/>
        </w:rPr>
        <w:t xml:space="preserve"> expected</w:t>
      </w:r>
      <w:proofErr w:type="gramEnd"/>
      <w:r w:rsidRPr="0087202F">
        <w:rPr>
          <w:rFonts w:ascii="Arial" w:hAnsi="Arial" w:cs="Arial"/>
        </w:rPr>
        <w:t xml:space="preserve"> to register for conference and present their abstract</w:t>
      </w:r>
      <w:r w:rsidR="002411AA" w:rsidRPr="0087202F">
        <w:rPr>
          <w:rFonts w:ascii="Arial" w:hAnsi="Arial" w:cs="Arial"/>
        </w:rPr>
        <w:t>.</w:t>
      </w:r>
    </w:p>
    <w:p w:rsidR="0036214D" w:rsidRPr="0087202F" w:rsidRDefault="0036214D" w:rsidP="003415CD">
      <w:pPr>
        <w:rPr>
          <w:rFonts w:ascii="Arial" w:hAnsi="Arial" w:cs="Arial"/>
        </w:rPr>
      </w:pPr>
    </w:p>
    <w:p w:rsidR="00FC2894" w:rsidRPr="0087202F" w:rsidRDefault="007549C4" w:rsidP="003415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ACPIN Conference 2022</w:t>
      </w:r>
      <w:r w:rsidR="00196776" w:rsidRPr="0087202F">
        <w:rPr>
          <w:rFonts w:ascii="Arial" w:hAnsi="Arial" w:cs="Arial"/>
          <w:b/>
          <w:bCs/>
        </w:rPr>
        <w:t xml:space="preserve"> Abstract Prize Category:</w:t>
      </w:r>
    </w:p>
    <w:p w:rsidR="00196776" w:rsidRPr="0087202F" w:rsidRDefault="00196776" w:rsidP="003415CD">
      <w:pPr>
        <w:rPr>
          <w:rFonts w:ascii="Arial" w:hAnsi="Arial" w:cs="Arial"/>
        </w:rPr>
      </w:pPr>
      <w:r w:rsidRPr="0087202F">
        <w:rPr>
          <w:rFonts w:ascii="Arial" w:hAnsi="Arial" w:cs="Arial"/>
        </w:rPr>
        <w:t xml:space="preserve">Best Student Abstract </w:t>
      </w:r>
    </w:p>
    <w:p w:rsidR="001C4840" w:rsidRPr="0087202F" w:rsidRDefault="001C4840" w:rsidP="003415CD">
      <w:pPr>
        <w:rPr>
          <w:rFonts w:ascii="Arial" w:hAnsi="Arial" w:cs="Arial"/>
        </w:rPr>
      </w:pPr>
      <w:r w:rsidRPr="0087202F">
        <w:rPr>
          <w:rFonts w:ascii="Arial" w:hAnsi="Arial" w:cs="Arial"/>
        </w:rPr>
        <w:t>Best Abstract for Clinical/Service/Research categories</w:t>
      </w:r>
    </w:p>
    <w:p w:rsidR="0009645B" w:rsidRPr="0087202F" w:rsidRDefault="0009645B" w:rsidP="003415CD">
      <w:pPr>
        <w:rPr>
          <w:rFonts w:ascii="Arial" w:hAnsi="Arial" w:cs="Arial"/>
        </w:rPr>
      </w:pPr>
    </w:p>
    <w:p w:rsidR="002411AA" w:rsidRPr="0087202F" w:rsidRDefault="002411AA" w:rsidP="003415CD">
      <w:pPr>
        <w:rPr>
          <w:rFonts w:ascii="Arial" w:hAnsi="Arial" w:cs="Arial"/>
        </w:rPr>
      </w:pPr>
      <w:r w:rsidRPr="0087202F">
        <w:rPr>
          <w:rFonts w:ascii="Arial" w:hAnsi="Arial" w:cs="Arial"/>
          <w:b/>
          <w:u w:val="single"/>
        </w:rPr>
        <w:t>Submission of Abstract</w:t>
      </w:r>
      <w:r w:rsidR="00301648" w:rsidRPr="0087202F">
        <w:rPr>
          <w:rFonts w:ascii="Arial" w:hAnsi="Arial" w:cs="Arial"/>
          <w:b/>
          <w:u w:val="single"/>
        </w:rPr>
        <w:t>s</w:t>
      </w:r>
      <w:r w:rsidRPr="0087202F">
        <w:rPr>
          <w:rFonts w:ascii="Arial" w:hAnsi="Arial" w:cs="Arial"/>
        </w:rPr>
        <w:t>:</w:t>
      </w:r>
    </w:p>
    <w:p w:rsidR="0009645B" w:rsidRDefault="009906B1" w:rsidP="003415CD">
      <w:pPr>
        <w:rPr>
          <w:rFonts w:ascii="Arial" w:hAnsi="Arial" w:cs="Arial"/>
          <w:b/>
        </w:rPr>
      </w:pPr>
      <w:r w:rsidRPr="0087202F">
        <w:rPr>
          <w:rFonts w:ascii="Arial" w:hAnsi="Arial" w:cs="Arial"/>
          <w:b/>
        </w:rPr>
        <w:t>Via the abstract submission portal: Oxford Abstracts</w:t>
      </w:r>
    </w:p>
    <w:p w:rsidR="00D26658" w:rsidRDefault="0003500D" w:rsidP="003415CD">
      <w:pPr>
        <w:rPr>
          <w:rFonts w:ascii="Arial" w:hAnsi="Arial" w:cs="Arial"/>
          <w:color w:val="0000FF"/>
          <w:u w:val="single"/>
        </w:rPr>
      </w:pPr>
      <w:hyperlink r:id="rId9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https://app.oxfordabstracts.com/stages/3443/submitter</w:t>
        </w:r>
      </w:hyperlink>
      <w:bookmarkStart w:id="0" w:name="_GoBack"/>
      <w:bookmarkEnd w:id="0"/>
    </w:p>
    <w:p w:rsidR="00785252" w:rsidRPr="0087202F" w:rsidRDefault="00785252" w:rsidP="003415CD">
      <w:pPr>
        <w:rPr>
          <w:rFonts w:ascii="Arial" w:hAnsi="Arial" w:cs="Arial"/>
          <w:color w:val="0000FF"/>
          <w:u w:val="single"/>
        </w:rPr>
      </w:pPr>
    </w:p>
    <w:p w:rsidR="00C30AB9" w:rsidRPr="0087202F" w:rsidRDefault="00C30AB9" w:rsidP="003415CD">
      <w:pPr>
        <w:rPr>
          <w:rFonts w:ascii="Arial" w:hAnsi="Arial" w:cs="Arial"/>
          <w:b/>
        </w:rPr>
      </w:pPr>
      <w:r w:rsidRPr="0087202F">
        <w:rPr>
          <w:rFonts w:ascii="Arial" w:hAnsi="Arial" w:cs="Arial"/>
          <w:b/>
          <w:u w:val="single"/>
        </w:rPr>
        <w:t>Guidelines</w:t>
      </w:r>
      <w:r w:rsidRPr="0087202F">
        <w:rPr>
          <w:rFonts w:ascii="Arial" w:hAnsi="Arial" w:cs="Arial"/>
          <w:b/>
        </w:rPr>
        <w:t>:</w:t>
      </w:r>
    </w:p>
    <w:p w:rsidR="002411AA" w:rsidRPr="0087202F" w:rsidRDefault="00E95197" w:rsidP="003415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202F">
        <w:rPr>
          <w:rFonts w:ascii="Arial" w:hAnsi="Arial" w:cs="Arial"/>
          <w:b/>
        </w:rPr>
        <w:t xml:space="preserve">Structured </w:t>
      </w:r>
      <w:r w:rsidR="003415CD" w:rsidRPr="0087202F">
        <w:rPr>
          <w:rFonts w:ascii="Arial" w:hAnsi="Arial" w:cs="Arial"/>
          <w:b/>
        </w:rPr>
        <w:t>Abstract</w:t>
      </w:r>
      <w:r w:rsidR="003415CD" w:rsidRPr="0087202F">
        <w:rPr>
          <w:rFonts w:ascii="Arial" w:hAnsi="Arial" w:cs="Arial"/>
        </w:rPr>
        <w:t xml:space="preserve"> : 250-300 words Maximum</w:t>
      </w:r>
    </w:p>
    <w:p w:rsidR="009906B1" w:rsidRPr="0087202F" w:rsidRDefault="009906B1" w:rsidP="00990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202F">
        <w:rPr>
          <w:rFonts w:ascii="Arial" w:hAnsi="Arial" w:cs="Arial"/>
        </w:rPr>
        <w:t>Title, Full name of all authors and place of work</w:t>
      </w:r>
    </w:p>
    <w:p w:rsidR="009906B1" w:rsidRPr="0087202F" w:rsidRDefault="009906B1" w:rsidP="009906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7202F">
        <w:rPr>
          <w:rFonts w:ascii="Arial" w:hAnsi="Arial" w:cs="Arial"/>
        </w:rPr>
        <w:t>Background, Methods, Results, Discussion/Conclusion</w:t>
      </w:r>
    </w:p>
    <w:p w:rsidR="009906B1" w:rsidRPr="0087202F" w:rsidRDefault="009906B1" w:rsidP="009906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7202F">
        <w:rPr>
          <w:rFonts w:ascii="Arial" w:hAnsi="Arial" w:cs="Arial"/>
        </w:rPr>
        <w:t>Where relevant, mention whether Ethical Approval was sought and gained</w:t>
      </w:r>
    </w:p>
    <w:p w:rsidR="009906B1" w:rsidRPr="0087202F" w:rsidRDefault="009906B1" w:rsidP="009906B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7202F">
        <w:rPr>
          <w:rFonts w:ascii="Arial" w:hAnsi="Arial" w:cs="Arial"/>
        </w:rPr>
        <w:t>Please acknowledge any funding received for your project</w:t>
      </w:r>
    </w:p>
    <w:p w:rsidR="00C30AB9" w:rsidRPr="00D26658" w:rsidRDefault="00F950D0" w:rsidP="003415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658">
        <w:rPr>
          <w:rFonts w:ascii="Arial" w:hAnsi="Arial" w:cs="Arial"/>
        </w:rPr>
        <w:t>Title, s</w:t>
      </w:r>
      <w:r w:rsidR="002411AA" w:rsidRPr="00D26658">
        <w:rPr>
          <w:rFonts w:ascii="Arial" w:hAnsi="Arial" w:cs="Arial"/>
        </w:rPr>
        <w:t>ubtitles and authors names</w:t>
      </w:r>
      <w:r w:rsidRPr="00D26658">
        <w:rPr>
          <w:rFonts w:ascii="Arial" w:hAnsi="Arial" w:cs="Arial"/>
        </w:rPr>
        <w:t xml:space="preserve">, place of work </w:t>
      </w:r>
      <w:proofErr w:type="gramStart"/>
      <w:r w:rsidR="002411AA" w:rsidRPr="00D26658">
        <w:rPr>
          <w:rFonts w:ascii="Arial" w:hAnsi="Arial" w:cs="Arial"/>
        </w:rPr>
        <w:t>are excluded</w:t>
      </w:r>
      <w:proofErr w:type="gramEnd"/>
      <w:r w:rsidR="002411AA" w:rsidRPr="00D26658">
        <w:rPr>
          <w:rFonts w:ascii="Arial" w:hAnsi="Arial" w:cs="Arial"/>
        </w:rPr>
        <w:t xml:space="preserve"> from the word count</w:t>
      </w:r>
      <w:r w:rsidR="00D26658">
        <w:rPr>
          <w:rFonts w:ascii="Arial" w:hAnsi="Arial" w:cs="Arial"/>
        </w:rPr>
        <w:t>.</w:t>
      </w:r>
    </w:p>
    <w:sectPr w:rsidR="00C30AB9" w:rsidRPr="00D26658" w:rsidSect="003415CD">
      <w:pgSz w:w="11900" w:h="16840"/>
      <w:pgMar w:top="1440" w:right="84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7F5"/>
    <w:multiLevelType w:val="hybridMultilevel"/>
    <w:tmpl w:val="870A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626"/>
    <w:multiLevelType w:val="hybridMultilevel"/>
    <w:tmpl w:val="F9B6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B9"/>
    <w:rsid w:val="0003500D"/>
    <w:rsid w:val="000472B3"/>
    <w:rsid w:val="0009645B"/>
    <w:rsid w:val="000F2EE2"/>
    <w:rsid w:val="00176BD5"/>
    <w:rsid w:val="00190F10"/>
    <w:rsid w:val="00196776"/>
    <w:rsid w:val="001C4840"/>
    <w:rsid w:val="00224013"/>
    <w:rsid w:val="002411AA"/>
    <w:rsid w:val="00297B75"/>
    <w:rsid w:val="00301648"/>
    <w:rsid w:val="00332EEA"/>
    <w:rsid w:val="003415CD"/>
    <w:rsid w:val="0036214D"/>
    <w:rsid w:val="00436166"/>
    <w:rsid w:val="00481EA4"/>
    <w:rsid w:val="00634166"/>
    <w:rsid w:val="00706880"/>
    <w:rsid w:val="007235B5"/>
    <w:rsid w:val="007549C4"/>
    <w:rsid w:val="00785252"/>
    <w:rsid w:val="007E6549"/>
    <w:rsid w:val="00866F44"/>
    <w:rsid w:val="0087202F"/>
    <w:rsid w:val="009906B1"/>
    <w:rsid w:val="00A10183"/>
    <w:rsid w:val="00A70725"/>
    <w:rsid w:val="00C23689"/>
    <w:rsid w:val="00C30AB9"/>
    <w:rsid w:val="00CA2909"/>
    <w:rsid w:val="00D26658"/>
    <w:rsid w:val="00D322E0"/>
    <w:rsid w:val="00D77C92"/>
    <w:rsid w:val="00DA3EF6"/>
    <w:rsid w:val="00DA7633"/>
    <w:rsid w:val="00E60DF5"/>
    <w:rsid w:val="00E95197"/>
    <w:rsid w:val="00EB1841"/>
    <w:rsid w:val="00F519D2"/>
    <w:rsid w:val="00F950D0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72D7994-D4A8-9B4D-A552-AA7305F7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oxfordabstracts.com/stages/3443/subm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9317E88004A478CBAE9A3C60718BF" ma:contentTypeVersion="13" ma:contentTypeDescription="Create a new document." ma:contentTypeScope="" ma:versionID="1577a3126879425316735abfe02c1504">
  <xsd:schema xmlns:xsd="http://www.w3.org/2001/XMLSchema" xmlns:xs="http://www.w3.org/2001/XMLSchema" xmlns:p="http://schemas.microsoft.com/office/2006/metadata/properties" xmlns:ns2="7ffdab17-25e9-4be4-842e-0cdf16b38178" xmlns:ns3="014f2683-cfd0-44ee-9f2c-1abde8eb922c" targetNamespace="http://schemas.microsoft.com/office/2006/metadata/properties" ma:root="true" ma:fieldsID="6ae274471fab0bcfeb29295a89126b3a" ns2:_="" ns3:_="">
    <xsd:import namespace="7ffdab17-25e9-4be4-842e-0cdf16b38178"/>
    <xsd:import namespace="014f2683-cfd0-44ee-9f2c-1abde8eb9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dab17-25e9-4be4-842e-0cdf16b38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f2683-cfd0-44ee-9f2c-1abde8eb9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8E2D8-EFC3-4174-A0DA-8B4F35A1E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A7357-CBE4-453E-BADE-A2E58EF5C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1254F-553C-42C9-B89D-64350A244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dab17-25e9-4be4-842e-0cdf16b38178"/>
    <ds:schemaRef ds:uri="014f2683-cfd0-44ee-9f2c-1abde8eb9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Adine Adonis</dc:creator>
  <cp:lastModifiedBy>cbp1</cp:lastModifiedBy>
  <cp:revision>7</cp:revision>
  <cp:lastPrinted>2019-08-16T09:12:00Z</cp:lastPrinted>
  <dcterms:created xsi:type="dcterms:W3CDTF">2022-05-04T13:52:00Z</dcterms:created>
  <dcterms:modified xsi:type="dcterms:W3CDTF">2022-06-02T17:45:00Z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0x0101007329317E88004A478CBAE9A3C60718BF</vt:lpwstr>
  </property>
</Properties>
</file>